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Ольга Хе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Лаборатории Ясности отвечает за процессы и коммуникацию: интеграцию подразделений, настройку коммуникаций и расстановку персонала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Профиль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Предприниматель. Руководитель - 30 лет в бизнесе: продажи, операционный менеджмент, стратегическое планирование. Руководитель, способный трансформировать процессы, повышать эффективность и создавать устойчивые модели развития компаний. </w:t>
      </w:r>
      <w:r w:rsidDel="00000000" w:rsidR="00000000" w:rsidRPr="00000000">
        <w:rPr>
          <w:rtl w:val="0"/>
        </w:rPr>
        <w:t xml:space="preserve">15 лет специализации в HR: построение систем, развитие команд, управление изменениями. Основатель HR-practice Kazakhstan и производственной компании Deltason. Руководитель собственных образовательных проектов, преподаватель MBA в Alma U. Эксперт в создании архитектуры HR‑систем и трансформации бизнеса, объединяющий практику управления, психологию и философию лидерства.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Ключевые компетенции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Стратегическое управление и развитие бизнеса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Построение и оптимизация HR‑систем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Разработка стратегии управления персоналом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Внедрение инструментов оценки и развития персонала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Программы дополнительного стимулирования и нематериальной мотивации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Развитие HiPo сотрудников и кадрового резерва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Управление бизнес‑процессами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Внедрение оценки деятельности (KPI)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Консалтинг и коучинг лидеров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Разработка образовательных программ и методологий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Опыт работы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720" w:lineRule="auto"/>
        <w:ind w:left="720" w:hanging="360"/>
      </w:pPr>
      <w:r w:rsidDel="00000000" w:rsidR="00000000" w:rsidRPr="00000000">
        <w:rPr>
          <w:rtl w:val="0"/>
        </w:rPr>
        <w:t xml:space="preserve">HR-practice Kazakhstan — собственник (консалтинг и бизнес‑образование; 2013 – настоящее время)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Реализация HR‑проектов для корпоративных клиентов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Разработка авторских методологий и образовательных программ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Проведение стратегических и интеграционных сессий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Сопровождение трансформаций в компаниях (Казахстан и СНГ)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Deltason — основатель, CEO (производство ортопедических матрасов; 2019 – настоящее время)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Запуск компании «с нуля» и построение бизнес‑процессов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Управление производством и выход на рынок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Формирование команды и системы KPI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TengizTransGroup — генеральный директор (транспорт и логистика; 2018 – 2021)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Руководство производственной, экономической и финансовой деятельностью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Организация работы всех структурных подразделений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Автоматизация бизнес‑процессов (1С)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Внедрение инструментов дополнительного стимулирования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Участие в проекте по внедрению корпоративного управления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Интерфуд FMCG — директор по персоналу (2012 – 2013)</w:t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Разработка и внедрение HR‑стратегии для FMCG‑сети</w:t>
        <w:br w:type="textWrapping"/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Внедрение программ системы дополнительного стимулирования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Разработка системы нематериальной мотивации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Внедрение инструментов оценки персонала и аттестации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Разработка и внедрение программ развития HiPo сотрудников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Gulser Computers — директор по персоналу (2011 – 2012)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Разработка и внедрение HR‑политики для розничной сети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Внедрение системы грейдов и бонусов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Разработка стандартных операционных процедур для розницы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Внедрение инструментов оценки персонала и программ стимулирования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Ак‑Ерке — HR‑директор (2009 – 2011)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Построение комплексной HR‑системы «с нуля»</w:t>
        <w:br w:type="textWrapping"/>
      </w:r>
    </w:p>
    <w:p w:rsidR="00000000" w:rsidDel="00000000" w:rsidP="00000000" w:rsidRDefault="00000000" w:rsidRPr="00000000" w14:paraId="0000002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Разработка стратегии управления персоналом и кадровой политики</w:t>
        <w:br w:type="textWrapping"/>
      </w:r>
    </w:p>
    <w:p w:rsidR="00000000" w:rsidDel="00000000" w:rsidP="00000000" w:rsidRDefault="00000000" w:rsidRPr="00000000" w14:paraId="0000002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Внедрение инструментов оценки сотрудников и аттестации</w:t>
        <w:br w:type="textWrapping"/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Разработка программ мотивации и развития HiPo сотрудников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Технодом — HR‑директор / руководитель корпоративного университета / бизнес‑тренер (2004 – 2009)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Разработка HR‑стратегии и системы обучения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Создание корпоративного университета «с нуля»</w:t>
        <w:br w:type="textWrapping"/>
      </w:r>
    </w:p>
    <w:p w:rsidR="00000000" w:rsidDel="00000000" w:rsidP="00000000" w:rsidRDefault="00000000" w:rsidRPr="00000000" w14:paraId="0000003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Проведение тренингов и разработка методических материалов</w:t>
        <w:br w:type="textWrapping"/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spacing w:after="72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Организация и проведение аттестации и оценки персонала</w:t>
        <w:br w:type="textWrapping"/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Образование и сертификации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Университет «Кайнар» — практический психолог (1998–2003)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University LINK — MBA (2008)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SBC (Москва) — MBA (2023)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Alma U — преподаватель бизнес‑школы (с 2016)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Step&amp;Grow — управленческий коучинг (2015)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Fowler International Academy — сертифицированный коуч (2018)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Международная Академия лжи (Москва) — профайлер‑верификатор (2016)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Русская школа управления — HRBP (2020)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TTIS DISC — сертифицированный тренер DISC (2016)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Дополнительно: курсы по KPI, бизнес‑процессам, идеальным HR‑системам</w:t>
        <w:br w:type="textWrapping"/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Дополнительно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Участие в конференциях и форумах по HR и бизнес‑образованию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Автор методологических материалов и публикаций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Интересы: философия управления, бизнес‑образование, предпринимательство, спорт, танцы, театр, музыка</w:t>
        <w:br w:type="textWrapping"/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Контакты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Телефон: +7 (701) 7999686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Email: info@hrpractice.kz</w:t>
        <w:br w:type="textWrapping"/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Юрий Шнейдмюллер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Лаборатории Ясности отвечает за структурирование: архитектуру управления, механизмы и инструменты принятия решений и их исполнения, распределение зон ответственности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Профиль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Управленец и практик стратегического развития с более чем 25-летним опытом руководства крупными транспортными и логистическими компаниями, а также проектами в сфере организационного дизайна и корпоративного управления. Специализируется на трансформации управления компаниями по принципам private equity: повышение стоимости компаний через рост операционной эффективности, внедрение структур корпоративного управления и формирование эффективных управленческих команд.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Ключевые компетенции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Операционное и стратегическое управление компаниями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Организационный дизайн и трансформация бизнеса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Внедрение методов корпоративного управления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Стратегическое развитие и управление проектами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Управление долгосрочным ростом стоимости через операционные улучшения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Управление инвестиционными проектами и оценка новых направлений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Формирование и развитие управленческих команд</w:t>
        <w:br w:type="textWrapping"/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Опыт работы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0" w:afterAutospacing="0" w:before="720" w:lineRule="auto"/>
        <w:ind w:left="720" w:hanging="360"/>
      </w:pPr>
      <w:r w:rsidDel="00000000" w:rsidR="00000000" w:rsidRPr="00000000">
        <w:rPr>
          <w:rtl w:val="0"/>
        </w:rPr>
        <w:t xml:space="preserve">Индивидуальный предприниматель — консультант (2019 – настоящее время)</w:t>
        <w:br w:type="textWrapping"/>
      </w:r>
    </w:p>
    <w:p w:rsidR="00000000" w:rsidDel="00000000" w:rsidP="00000000" w:rsidRDefault="00000000" w:rsidRPr="00000000" w14:paraId="0000005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Разработка и внедрение проектов по организационному дизайну и управлению</w:t>
        <w:br w:type="textWrapping"/>
      </w:r>
    </w:p>
    <w:p w:rsidR="00000000" w:rsidDel="00000000" w:rsidP="00000000" w:rsidRDefault="00000000" w:rsidRPr="00000000" w14:paraId="0000005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Автор и соавтор программ для собственников и топ-менеджмента в МСБ</w:t>
        <w:br w:type="textWrapping"/>
      </w:r>
    </w:p>
    <w:p w:rsidR="00000000" w:rsidDel="00000000" w:rsidP="00000000" w:rsidRDefault="00000000" w:rsidRPr="00000000" w14:paraId="00000057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Внедрение методов корпоративного управления; изменение управленческих моделей и построение эффективных команд в МСБ</w:t>
        <w:br w:type="textWrapping"/>
      </w:r>
    </w:p>
    <w:p w:rsidR="00000000" w:rsidDel="00000000" w:rsidP="00000000" w:rsidRDefault="00000000" w:rsidRPr="00000000" w14:paraId="0000005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Подготовка и проведение стратегических и интеграционных сессий; фасилитация командных встреч; обучение руководителей; сопровождение процессов трансформации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Холдинг «ТенгизТрансГруп» (ТТГ) — Председатель Совета Директоров (вертикально интегрированный транспортный холдинг, 6500+ вагонов; Казахстан, Алматы; 2014–2019)</w:t>
        <w:br w:type="textWrapping"/>
      </w:r>
    </w:p>
    <w:p w:rsidR="00000000" w:rsidDel="00000000" w:rsidP="00000000" w:rsidRDefault="00000000" w:rsidRPr="00000000" w14:paraId="0000005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Разработка и реализация стратегии развития бизнеса</w:t>
        <w:br w:type="textWrapping"/>
      </w:r>
    </w:p>
    <w:p w:rsidR="00000000" w:rsidDel="00000000" w:rsidP="00000000" w:rsidRDefault="00000000" w:rsidRPr="00000000" w14:paraId="0000005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Ведение переговоров и взаимодействие с ключевыми международными партнёрами (Total, CNPC, KMG, Inpex, Exxon, Chevron, ENI)</w:t>
        <w:br w:type="textWrapping"/>
      </w:r>
    </w:p>
    <w:p w:rsidR="00000000" w:rsidDel="00000000" w:rsidP="00000000" w:rsidRDefault="00000000" w:rsidRPr="00000000" w14:paraId="0000005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Управление проектами; расширение линейки продуктов от операционного лизинга подвижного состава до комплексных логистических решений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ArcelorMittal — Генеральный директор ArcelorMittal Trans (логистическое подразделение группы в СНГ; бюджет $500 млн; грузооборот более 30 млн тонн; Москва; 2012–2014)</w:t>
        <w:br w:type="textWrapping"/>
      </w:r>
    </w:p>
    <w:p w:rsidR="00000000" w:rsidDel="00000000" w:rsidP="00000000" w:rsidRDefault="00000000" w:rsidRPr="00000000" w14:paraId="0000005E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Достигнуто снижение логистических издержек холдинга более чем на $85 млн</w:t>
        <w:br w:type="textWrapping"/>
      </w:r>
    </w:p>
    <w:p w:rsidR="00000000" w:rsidDel="00000000" w:rsidP="00000000" w:rsidRDefault="00000000" w:rsidRPr="00000000" w14:paraId="0000005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Осуществлена централизация логистической политики и оптимизация тарифов</w:t>
        <w:br w:type="textWrapping"/>
      </w:r>
    </w:p>
    <w:p w:rsidR="00000000" w:rsidDel="00000000" w:rsidP="00000000" w:rsidRDefault="00000000" w:rsidRPr="00000000" w14:paraId="0000006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Достигнуто существенное улучшение ключевых логистических KPI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Холдинг «ТенгизТрансГаз» (ТТГ) — Генеральный директор (Казахстан, Алматы; 2006–2012)</w:t>
        <w:br w:type="textWrapping"/>
      </w:r>
    </w:p>
    <w:p w:rsidR="00000000" w:rsidDel="00000000" w:rsidP="00000000" w:rsidRDefault="00000000" w:rsidRPr="00000000" w14:paraId="0000006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Удвоение парка вагонов; модернизация основных средств</w:t>
        <w:br w:type="textWrapping"/>
      </w:r>
    </w:p>
    <w:p w:rsidR="00000000" w:rsidDel="00000000" w:rsidP="00000000" w:rsidRDefault="00000000" w:rsidRPr="00000000" w14:paraId="0000006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Рост EBITDA более чем втрое; подготовка компании к IPO</w:t>
        <w:br w:type="textWrapping"/>
      </w:r>
    </w:p>
    <w:p w:rsidR="00000000" w:rsidDel="00000000" w:rsidP="00000000" w:rsidRDefault="00000000" w:rsidRPr="00000000" w14:paraId="0000006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Расширение линейки услуг – от лизинга вагонов до комплексных логистических продуктов</w:t>
        <w:br w:type="textWrapping"/>
      </w:r>
    </w:p>
    <w:p w:rsidR="00000000" w:rsidDel="00000000" w:rsidP="00000000" w:rsidRDefault="00000000" w:rsidRPr="00000000" w14:paraId="0000006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Строительство объектов транспортной инфраструктуры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ОАО «Транко» — Генеральный директор (Казахстан, Алматы; 2005–2006)</w:t>
        <w:br w:type="textWrapping"/>
      </w:r>
    </w:p>
    <w:p w:rsidR="00000000" w:rsidDel="00000000" w:rsidP="00000000" w:rsidRDefault="00000000" w:rsidRPr="00000000" w14:paraId="00000067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Клиентская база расширена на 30%</w:t>
        <w:br w:type="textWrapping"/>
      </w:r>
    </w:p>
    <w:p w:rsidR="00000000" w:rsidDel="00000000" w:rsidP="00000000" w:rsidRDefault="00000000" w:rsidRPr="00000000" w14:paraId="0000006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Внедрение новых стандартов обслуживания и реструктуризация компании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Patentes Talgo S.A. — Управляющий директор ТОО «Тальго-Казахстан» (Казахстан, Алматы; 2002–2005)</w:t>
        <w:br w:type="textWrapping"/>
      </w:r>
    </w:p>
    <w:p w:rsidR="00000000" w:rsidDel="00000000" w:rsidP="00000000" w:rsidRDefault="00000000" w:rsidRPr="00000000" w14:paraId="0000006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Организация поставок и запуск эксплуатации первых скоростных составов Talgo в Казахстане</w:t>
        <w:br w:type="textWrapping"/>
      </w:r>
    </w:p>
    <w:p w:rsidR="00000000" w:rsidDel="00000000" w:rsidP="00000000" w:rsidRDefault="00000000" w:rsidRPr="00000000" w14:paraId="0000006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Организация скоростного пассажирского сообщения на маршрутах Алматы – Астана и Алматы – Шымкент</w:t>
        <w:br w:type="textWrapping"/>
      </w:r>
    </w:p>
    <w:p w:rsidR="00000000" w:rsidDel="00000000" w:rsidP="00000000" w:rsidRDefault="00000000" w:rsidRPr="00000000" w14:paraId="0000006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Участие в строительстве сервисного депо и обучение персонала</w:t>
        <w:br w:type="textWrapping"/>
      </w:r>
    </w:p>
    <w:p w:rsidR="00000000" w:rsidDel="00000000" w:rsidP="00000000" w:rsidRDefault="00000000" w:rsidRPr="00000000" w14:paraId="0000006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Заключение долгосрочного (7-летнего) контракта на техническое обслуживание подвижного состава Talgo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Siemens AG — руководитель департамента транспортных систем (Казахстан, Алматы; 2001–2002)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НК «Казахстан Темир Жолы» — руководящие должности (Астана; 1998–2001)</w:t>
        <w:br w:type="textWrapping"/>
      </w:r>
    </w:p>
    <w:p w:rsidR="00000000" w:rsidDel="00000000" w:rsidP="00000000" w:rsidRDefault="00000000" w:rsidRPr="00000000" w14:paraId="0000007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Член комитета по разработке первой программы реструктуризации и приватизации ж/д отрасли Казахстана</w:t>
        <w:br w:type="textWrapping"/>
      </w:r>
    </w:p>
    <w:p w:rsidR="00000000" w:rsidDel="00000000" w:rsidP="00000000" w:rsidRDefault="00000000" w:rsidRPr="00000000" w14:paraId="00000071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Генеральный директор Второй Государственной компании по управлению вагонным парком</w:t>
        <w:br w:type="textWrapping"/>
      </w:r>
    </w:p>
    <w:p w:rsidR="00000000" w:rsidDel="00000000" w:rsidP="00000000" w:rsidRDefault="00000000" w:rsidRPr="00000000" w14:paraId="0000007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Ряд других руководящих позиций в КТЖ и его дочерних и зависимых предприятиях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Целинная железная дорога — дежурный по станции Павлодар-Северный (Павлодар; 1990–1991)</w:t>
        <w:br w:type="textWrapping"/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Образование и сертификации</w:t>
      </w:r>
    </w:p>
    <w:p w:rsidR="00000000" w:rsidDel="00000000" w:rsidP="00000000" w:rsidRDefault="00000000" w:rsidRPr="00000000" w14:paraId="00000075">
      <w:pPr>
        <w:numPr>
          <w:ilvl w:val="0"/>
          <w:numId w:val="12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2024 – курсы по фасилитации командных встреч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2020/2023 – международный интенсивный тренинг по ненасильственному общению (Палестина, Турция)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2006–2018 – участие в серии различных обучающих программ, корпоративных тренингов, интеграционных и стратегических сессий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2005 – курсы FIATA (диплом международного экспедитора)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2002–2004 – Казахская Государственная Юридическая Академия – юрист-правовед, специалист в области государственного управления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1996–1998 – Университет Сан-Франциско (США) – диплом об окончании языковых курсов (TOEFL 607)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1991–1996 – Алматинский институт инженеров ж/д транспорта – организация перевозок и управление на транспорте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2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1988–1991 – Железнодорожное ПТУ № 6 (Павлодар) – дежурный по станции</w:t>
        <w:br w:type="textWrapping"/>
      </w:r>
    </w:p>
    <w:p w:rsidR="00000000" w:rsidDel="00000000" w:rsidP="00000000" w:rsidRDefault="00000000" w:rsidRPr="00000000" w14:paraId="0000007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Общественная деятельность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2007–2019 – член наблюдательного совета КазАПО (Казахская Ассоциация Перевозчиков и Операторов подвижного состава)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2015–2018 – член наблюдательного совета АНЭК (Ассоциация Национальных Экспедиторов Казахстана)</w:t>
        <w:br w:type="textWrapping"/>
      </w:r>
    </w:p>
    <w:p w:rsidR="00000000" w:rsidDel="00000000" w:rsidP="00000000" w:rsidRDefault="00000000" w:rsidRPr="00000000" w14:paraId="0000008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Контакты</w:t>
      </w:r>
    </w:p>
    <w:p w:rsidR="00000000" w:rsidDel="00000000" w:rsidP="00000000" w:rsidRDefault="00000000" w:rsidRPr="00000000" w14:paraId="00000081">
      <w:pPr>
        <w:numPr>
          <w:ilvl w:val="0"/>
          <w:numId w:val="1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Телефон (WhatsApp): +7 (701) 7206275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Email: shneyu@gmail.com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11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LinkedIn: https://www.linkedin.com/in/railpro</w:t>
        <w:br w:type="textWrapping"/>
      </w:r>
    </w:p>
    <w:p w:rsidR="00000000" w:rsidDel="00000000" w:rsidP="00000000" w:rsidRDefault="00000000" w:rsidRPr="00000000" w14:paraId="0000008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Татьяна Нургазина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Лаборатории Ясности отвечает за работу со смыслами, ценностями и внутренними мотивациями собственника и управленческой команды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Профиль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Корпоративный топ-менеджер с 2010 года, предприниматель с 2005 года. Владелица ресторана Tito Arcanum (с 2010 по настоящее время), детского сада «Куншуак» (с 2005 по настоящее время) и медцентра «Керемет» (2013–2020). Автор проекта «Код Ясности». Психолог, коуч, игропрактик.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Опыт работы</w:t>
      </w:r>
    </w:p>
    <w:p w:rsidR="00000000" w:rsidDel="00000000" w:rsidP="00000000" w:rsidRDefault="00000000" w:rsidRPr="00000000" w14:paraId="00000089">
      <w:pPr>
        <w:numPr>
          <w:ilvl w:val="0"/>
          <w:numId w:val="13"/>
        </w:numPr>
        <w:spacing w:after="0" w:afterAutospacing="0" w:before="720" w:lineRule="auto"/>
        <w:ind w:left="720" w:hanging="360"/>
      </w:pPr>
      <w:r w:rsidDel="00000000" w:rsidR="00000000" w:rsidRPr="00000000">
        <w:rPr>
          <w:rtl w:val="0"/>
        </w:rPr>
        <w:t xml:space="preserve">ТОО «TengizTransGroup» – головная компания, казахстанский транспортный холдинг с вертикально интегрированной структурой, объединяющей подвижной состав и развитую инфраструктуру, необходимую для предоставления полного спектра услуг крупным добывающим компаниям и грузоотправителям (железнодорожные вагоны в операционный лизинг; отстой вагонного парка; деповской и капитальный ремонт вагонов). Основные клиенты: крупные добывающие компании. Председатель наблюдательного совета (2017–2020)</w:t>
        <w:br w:type="textWrapping"/>
      </w:r>
    </w:p>
    <w:p w:rsidR="00000000" w:rsidDel="00000000" w:rsidP="00000000" w:rsidRDefault="00000000" w:rsidRPr="00000000" w14:paraId="0000008A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Организация работы наблюдательного совета в пределах полномочий, определённых уставом компании</w:t>
        <w:br w:type="textWrapping"/>
      </w:r>
    </w:p>
    <w:p w:rsidR="00000000" w:rsidDel="00000000" w:rsidP="00000000" w:rsidRDefault="00000000" w:rsidRPr="00000000" w14:paraId="0000008B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Управление и контроль за деятельностью исполнительных органов компании по порядку формирования и распределения доходов, выполнению договорных обязательств, проведению инвестиционной политики</w:t>
        <w:br w:type="textWrapping"/>
      </w:r>
    </w:p>
    <w:p w:rsidR="00000000" w:rsidDel="00000000" w:rsidP="00000000" w:rsidRDefault="00000000" w:rsidRPr="00000000" w14:paraId="0000008C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Предоставление в письменной форме замечаний на решения наблюдательного совета компании</w:t>
        <w:br w:type="textWrapping"/>
      </w:r>
    </w:p>
    <w:p w:rsidR="00000000" w:rsidDel="00000000" w:rsidP="00000000" w:rsidRDefault="00000000" w:rsidRPr="00000000" w14:paraId="0000008D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Внесение предложений членам наблюдательного совета по созданию, реорганизации и ликвидации дочерних предприятий и филиалов; утверждение их уставов и положений</w:t>
        <w:br w:type="textWrapping"/>
      </w:r>
    </w:p>
    <w:p w:rsidR="00000000" w:rsidDel="00000000" w:rsidP="00000000" w:rsidRDefault="00000000" w:rsidRPr="00000000" w14:paraId="0000008E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Осуществление иных функций, определённых действующим законодательством и решениями наблюдательного совета</w:t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ТОО «Тенгизтрансгаз» – компания на рынке железнодорожных перевозок Республики Казахстан и стран СНГ с 2001 года, предоставляющая вагоны в операционный лизинг, а также услуги по отстою вагонного парка. Основные клиенты: крупные добывающие компании. Президент; исполнительный директор; Председатель Совета Директоров (2004–2018)</w:t>
        <w:br w:type="textWrapping"/>
      </w:r>
    </w:p>
    <w:p w:rsidR="00000000" w:rsidDel="00000000" w:rsidP="00000000" w:rsidRDefault="00000000" w:rsidRPr="00000000" w14:paraId="0000009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ТОО «Алаутранссервис» – Председатель Совета Директоров (2001–2004)</w:t>
        <w:br w:type="textWrapping"/>
      </w:r>
    </w:p>
    <w:p w:rsidR="00000000" w:rsidDel="00000000" w:rsidP="00000000" w:rsidRDefault="00000000" w:rsidRPr="00000000" w14:paraId="0000009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ТОО «Алтын Бидай» – начальник департамента (1999–2001)</w:t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1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АО «Казкоммерцбанк» – менеджер, старший менеджер, начальник департамента (1997–1999)</w:t>
        <w:br w:type="textWrapping"/>
      </w:r>
    </w:p>
    <w:p w:rsidR="00000000" w:rsidDel="00000000" w:rsidP="00000000" w:rsidRDefault="00000000" w:rsidRPr="00000000" w14:paraId="0000009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Образование и сертификации</w:t>
      </w:r>
    </w:p>
    <w:p w:rsidR="00000000" w:rsidDel="00000000" w:rsidP="00000000" w:rsidRDefault="00000000" w:rsidRPr="00000000" w14:paraId="00000094">
      <w:pPr>
        <w:numPr>
          <w:ilvl w:val="0"/>
          <w:numId w:val="10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14.06.1997 – Казахская государственная академия управления, специальность «Финансы и кредит»</w:t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2007–2009 – Университет «Кайнар», факультет «Психология»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2010 – Europen Coaching University – профессиональный коуч международного уровня</w:t>
        <w:br w:type="textWrapping"/>
      </w:r>
    </w:p>
    <w:p w:rsidR="00000000" w:rsidDel="00000000" w:rsidP="00000000" w:rsidRDefault="00000000" w:rsidRPr="00000000" w14:paraId="0000009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2009–2011 – Институт Ньюфельда (Голландия) – профессиональная переподготовка, курс «Понимать ребенка. Понимать себя. Понимать партнёра»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2010–2011 – Институт повышения квалификации (Москва) – «Психиатрия для психологов»</w:t>
        <w:br w:type="textWrapping"/>
      </w:r>
    </w:p>
    <w:p w:rsidR="00000000" w:rsidDel="00000000" w:rsidP="00000000" w:rsidRDefault="00000000" w:rsidRPr="00000000" w14:paraId="00000099">
      <w:pPr>
        <w:numPr>
          <w:ilvl w:val="0"/>
          <w:numId w:val="10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Сертифицированный игропрактик – «Империя магов», «Лабиринт отражений», «Сатори», «Лила»</w:t>
        <w:br w:type="textWrapping"/>
      </w:r>
    </w:p>
    <w:p w:rsidR="00000000" w:rsidDel="00000000" w:rsidP="00000000" w:rsidRDefault="00000000" w:rsidRPr="00000000" w14:paraId="0000009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Авторские тренинги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pacing w:after="480" w:before="480" w:lineRule="auto"/>
        <w:ind w:left="720" w:hanging="360"/>
      </w:pPr>
      <w:r w:rsidDel="00000000" w:rsidR="00000000" w:rsidRPr="00000000">
        <w:rPr>
          <w:rtl w:val="0"/>
        </w:rPr>
        <w:t xml:space="preserve">2024 – Алгоритм «ЯСНОСТИ»</w:t>
        <w:br w:type="textWrapping"/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